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color w:val="000000" w:themeColor="text1"/>
          <w:sz w:val="44"/>
          <w:szCs w:val="44"/>
        </w:rPr>
      </w:pPr>
    </w:p>
    <w:p>
      <w:pPr>
        <w:spacing w:line="520" w:lineRule="exact"/>
        <w:jc w:val="center"/>
        <w:rPr>
          <w:rFonts w:ascii="宋体" w:hAnsi="宋体"/>
          <w:b/>
          <w:bCs/>
          <w:color w:val="000000" w:themeColor="text1"/>
          <w:sz w:val="44"/>
          <w:szCs w:val="44"/>
        </w:rPr>
      </w:pPr>
    </w:p>
    <w:p>
      <w:pPr>
        <w:spacing w:line="520" w:lineRule="exact"/>
        <w:jc w:val="center"/>
        <w:rPr>
          <w:rFonts w:ascii="宋体" w:hAnsi="宋体"/>
          <w:b/>
          <w:bCs/>
          <w:color w:val="000000" w:themeColor="text1"/>
          <w:sz w:val="44"/>
          <w:szCs w:val="44"/>
        </w:rPr>
      </w:pPr>
    </w:p>
    <w:p>
      <w:pPr>
        <w:jc w:val="center"/>
        <w:rPr>
          <w:rFonts w:hint="eastAsia" w:ascii="宋体" w:hAnsi="宋体" w:eastAsia="宋体" w:cs="宋体"/>
          <w:b/>
          <w:bCs/>
          <w:color w:val="000000"/>
          <w:spacing w:val="17"/>
          <w:kern w:val="0"/>
          <w:sz w:val="44"/>
          <w:szCs w:val="44"/>
          <w:lang w:val="en-US" w:eastAsia="zh-CN" w:bidi="ar-SA"/>
        </w:rPr>
      </w:pPr>
      <w:r>
        <w:rPr>
          <w:rFonts w:hint="eastAsia" w:ascii="宋体" w:hAnsi="宋体" w:eastAsia="宋体" w:cs="宋体"/>
          <w:b/>
          <w:bCs/>
          <w:color w:val="000000"/>
          <w:spacing w:val="17"/>
          <w:kern w:val="0"/>
          <w:sz w:val="44"/>
          <w:szCs w:val="44"/>
          <w:lang w:val="zh-CN" w:eastAsia="zh-CN" w:bidi="ar-SA"/>
        </w:rPr>
        <w:t>海南省</w:t>
      </w:r>
      <w:r>
        <w:rPr>
          <w:rFonts w:hint="eastAsia" w:ascii="宋体" w:hAnsi="宋体" w:eastAsia="宋体" w:cs="宋体"/>
          <w:b/>
          <w:bCs/>
          <w:color w:val="000000"/>
          <w:spacing w:val="17"/>
          <w:kern w:val="0"/>
          <w:sz w:val="44"/>
          <w:szCs w:val="44"/>
          <w:lang w:val="en-US" w:eastAsia="zh-CN" w:bidi="ar-SA"/>
        </w:rPr>
        <w:t>第五人民医院</w:t>
      </w:r>
    </w:p>
    <w:p>
      <w:pPr>
        <w:spacing w:line="520" w:lineRule="exact"/>
        <w:jc w:val="center"/>
        <w:rPr>
          <w:rFonts w:ascii="方正小标宋_GBK" w:eastAsia="方正小标宋_GBK"/>
          <w:bCs/>
          <w:color w:val="000000" w:themeColor="text1"/>
          <w:sz w:val="44"/>
          <w:szCs w:val="44"/>
        </w:rPr>
      </w:pPr>
      <w:r>
        <w:rPr>
          <w:rFonts w:hint="eastAsia" w:ascii="宋体" w:hAnsi="宋体" w:eastAsia="宋体" w:cs="宋体"/>
          <w:b/>
          <w:bCs/>
          <w:color w:val="000000"/>
          <w:spacing w:val="17"/>
          <w:kern w:val="0"/>
          <w:sz w:val="44"/>
          <w:szCs w:val="44"/>
          <w:lang w:val="en-US" w:eastAsia="zh-CN" w:bidi="ar-SA"/>
        </w:rPr>
        <w:t>2020年公开</w:t>
      </w:r>
      <w:r>
        <w:rPr>
          <w:rFonts w:hint="eastAsia" w:ascii="宋体" w:hAnsi="宋体" w:cs="宋体"/>
          <w:b/>
          <w:bCs/>
          <w:color w:val="000000"/>
          <w:spacing w:val="17"/>
          <w:kern w:val="0"/>
          <w:sz w:val="44"/>
          <w:szCs w:val="44"/>
          <w:lang w:val="en-US" w:eastAsia="zh-CN" w:bidi="ar-SA"/>
        </w:rPr>
        <w:t>全球</w:t>
      </w:r>
      <w:r>
        <w:rPr>
          <w:rFonts w:hint="eastAsia" w:ascii="宋体" w:hAnsi="宋体" w:eastAsia="宋体" w:cs="宋体"/>
          <w:b/>
          <w:bCs/>
          <w:color w:val="000000"/>
          <w:spacing w:val="17"/>
          <w:kern w:val="0"/>
          <w:sz w:val="44"/>
          <w:szCs w:val="44"/>
          <w:lang w:val="en-US" w:eastAsia="zh-CN" w:bidi="ar-SA"/>
        </w:rPr>
        <w:t>招聘工作人员</w:t>
      </w:r>
      <w:r>
        <w:rPr>
          <w:rFonts w:hint="eastAsia" w:ascii="宋体" w:hAnsi="宋体"/>
          <w:b/>
          <w:bCs/>
          <w:color w:val="000000" w:themeColor="text1"/>
          <w:sz w:val="44"/>
          <w:szCs w:val="44"/>
        </w:rPr>
        <w:t>公告</w:t>
      </w:r>
    </w:p>
    <w:p>
      <w:pPr>
        <w:spacing w:line="520" w:lineRule="exact"/>
        <w:ind w:firstLine="640" w:firstLineChars="200"/>
        <w:rPr>
          <w:rFonts w:ascii="仿宋" w:hAnsi="仿宋" w:eastAsia="仿宋"/>
          <w:color w:val="000000" w:themeColor="text1"/>
          <w:sz w:val="32"/>
        </w:rPr>
      </w:pP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olor w:val="000000" w:themeColor="text1"/>
          <w:sz w:val="32"/>
        </w:rPr>
      </w:pPr>
      <w:r>
        <w:rPr>
          <w:rFonts w:hint="eastAsia" w:ascii="仿宋" w:hAnsi="仿宋" w:eastAsia="仿宋"/>
          <w:color w:val="000000" w:themeColor="text1"/>
          <w:sz w:val="32"/>
        </w:rPr>
        <w:t>海南省第五人民医院（海南省皮肤性病防治中心）隶属于海南省卫生健康委员会，是省属正处级财政预算管理的事业单位。根据工作需要和岗位空缺情况，按照</w:t>
      </w:r>
      <w:r>
        <w:rPr>
          <w:rFonts w:hint="eastAsia" w:ascii="仿宋" w:hAnsi="仿宋" w:eastAsia="仿宋"/>
          <w:sz w:val="32"/>
          <w:szCs w:val="32"/>
        </w:rPr>
        <w:t>《海南省事业单位公开招聘工作人员实施办法》（琼人社发〔2018〕516号），20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color w:val="000000" w:themeColor="text1"/>
          <w:sz w:val="32"/>
        </w:rPr>
        <w:t>决定面向</w:t>
      </w:r>
      <w:r>
        <w:rPr>
          <w:rFonts w:hint="eastAsia" w:ascii="仿宋" w:hAnsi="仿宋" w:eastAsia="仿宋"/>
          <w:color w:val="000000" w:themeColor="text1"/>
          <w:sz w:val="32"/>
          <w:lang w:eastAsia="zh-CN"/>
        </w:rPr>
        <w:t>全球</w:t>
      </w:r>
      <w:r>
        <w:rPr>
          <w:rFonts w:hint="eastAsia" w:ascii="仿宋" w:hAnsi="仿宋" w:eastAsia="仿宋"/>
          <w:color w:val="000000" w:themeColor="text1"/>
          <w:sz w:val="32"/>
        </w:rPr>
        <w:t>公开招聘</w:t>
      </w:r>
      <w:r>
        <w:rPr>
          <w:rFonts w:hint="eastAsia" w:ascii="仿宋" w:hAnsi="仿宋" w:eastAsia="仿宋"/>
          <w:color w:val="000000" w:themeColor="text1"/>
          <w:sz w:val="32"/>
          <w:lang w:eastAsia="zh-CN"/>
        </w:rPr>
        <w:t>整形外科医师</w:t>
      </w:r>
      <w:r>
        <w:rPr>
          <w:rFonts w:hint="eastAsia" w:ascii="仿宋" w:hAnsi="仿宋" w:eastAsia="仿宋"/>
          <w:color w:val="000000" w:themeColor="text1"/>
          <w:sz w:val="32"/>
          <w:lang w:val="en-US" w:eastAsia="zh-CN"/>
        </w:rPr>
        <w:t>一</w:t>
      </w:r>
      <w:r>
        <w:rPr>
          <w:rFonts w:hint="eastAsia" w:ascii="仿宋" w:hAnsi="仿宋" w:eastAsia="仿宋"/>
          <w:color w:val="000000" w:themeColor="text1"/>
          <w:sz w:val="32"/>
        </w:rPr>
        <w:t>名，现将有关事项公布如下：</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ascii="宋体" w:hAnsi="宋体" w:cs="黑体"/>
          <w:b/>
          <w:bCs/>
          <w:sz w:val="32"/>
          <w:szCs w:val="32"/>
        </w:rPr>
      </w:pPr>
      <w:r>
        <w:rPr>
          <w:rFonts w:hint="eastAsia" w:ascii="宋体" w:hAnsi="宋体" w:cs="黑体"/>
          <w:b/>
          <w:bCs/>
          <w:sz w:val="32"/>
          <w:szCs w:val="32"/>
        </w:rPr>
        <w:t>一、指导思想和原则</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坚持德才兼备的用人标准和公开、平等、竞争、择优的原则，根据招聘岗位的任职条件及要求，采取公开考核的招聘方式。</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ascii="宋体" w:hAnsi="宋体" w:cs="黑体"/>
          <w:b/>
          <w:bCs/>
          <w:sz w:val="32"/>
          <w:szCs w:val="32"/>
        </w:rPr>
      </w:pPr>
      <w:r>
        <w:rPr>
          <w:rFonts w:hint="eastAsia" w:ascii="宋体" w:hAnsi="宋体" w:cs="黑体"/>
          <w:b/>
          <w:bCs/>
          <w:sz w:val="32"/>
          <w:szCs w:val="32"/>
        </w:rPr>
        <w:t>二、招聘对象及范围</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olor w:val="000000"/>
          <w:sz w:val="32"/>
        </w:rPr>
      </w:pPr>
      <w:r>
        <w:rPr>
          <w:rFonts w:hint="eastAsia" w:ascii="仿宋" w:hAnsi="仿宋" w:eastAsia="仿宋"/>
          <w:sz w:val="32"/>
          <w:szCs w:val="32"/>
        </w:rPr>
        <w:t>面向全</w:t>
      </w:r>
      <w:r>
        <w:rPr>
          <w:rFonts w:hint="eastAsia" w:ascii="仿宋" w:hAnsi="仿宋" w:eastAsia="仿宋"/>
          <w:sz w:val="32"/>
          <w:szCs w:val="32"/>
          <w:lang w:eastAsia="zh-CN"/>
        </w:rPr>
        <w:t>球</w:t>
      </w:r>
      <w:r>
        <w:rPr>
          <w:rFonts w:hint="eastAsia" w:ascii="仿宋" w:hAnsi="仿宋" w:eastAsia="仿宋"/>
          <w:sz w:val="32"/>
          <w:szCs w:val="32"/>
        </w:rPr>
        <w:t>招聘，并符合此次招聘的岗位条件要求的人员。</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cs="黑体" w:asciiTheme="minorEastAsia" w:hAnsiTheme="minorEastAsia"/>
          <w:b/>
          <w:bCs/>
          <w:sz w:val="32"/>
          <w:szCs w:val="32"/>
        </w:rPr>
      </w:pPr>
      <w:r>
        <w:rPr>
          <w:rFonts w:hint="eastAsia" w:cs="黑体" w:asciiTheme="minorEastAsia" w:hAnsiTheme="minorEastAsia"/>
          <w:b/>
          <w:bCs/>
          <w:sz w:val="32"/>
          <w:szCs w:val="32"/>
        </w:rPr>
        <w:t>三、招聘条件</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（一）基本条件：</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1.报考者应同时具备的条件：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）遵守国家法律、法规，无违法、违纪行为；</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）具有良好的品行和职业道德；</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）身体健康，具有正常履行岗位职责的身体条件；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）符合招聘岗位所需的其他具体条件及资格要求；</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委培、定向及在编在岗人员，须征得原委培、定向单位及工作单位同意。</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2.有下列情况之一者，不得报考：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（1）曾受过各类刑事处罚的；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（2）曾被开除公职的；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（3）有违法、违纪行为正在接受审查的；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（4）尚未解除党纪、政纪处分的；</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_GB2312" w:hAnsi="仿宋_GB2312" w:eastAsia="仿宋_GB2312" w:cs="仿宋_GB2312"/>
          <w:color w:val="333333"/>
          <w:sz w:val="32"/>
          <w:szCs w:val="32"/>
        </w:rPr>
        <w:t>（5）按照</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"http://www.scpta.gov.cn/ShowRule.asp?id=138"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color w:val="auto"/>
          <w:sz w:val="32"/>
          <w:szCs w:val="32"/>
          <w:u w:val="none"/>
        </w:rPr>
        <w:t>《事业单位公开招聘人员暂行规定》</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333333"/>
          <w:sz w:val="32"/>
          <w:szCs w:val="32"/>
        </w:rPr>
        <w:t>原人事部6号令）和《海南省事业单位公开招聘人员实施办法》（琼人社发〔2011〕100号）的相关规定应当回避的；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（6）违反有关规定不适宜报考事业单位的。</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（二）岗位条件</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符合岗位所需要的年龄、专业、学历学位等条件见下表。</w:t>
      </w:r>
    </w:p>
    <w:tbl>
      <w:tblPr>
        <w:tblStyle w:val="4"/>
        <w:tblW w:w="8929"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88"/>
        <w:gridCol w:w="1212"/>
        <w:gridCol w:w="1238"/>
        <w:gridCol w:w="1512"/>
        <w:gridCol w:w="95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525"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岗位</w:t>
            </w:r>
          </w:p>
        </w:tc>
        <w:tc>
          <w:tcPr>
            <w:tcW w:w="68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人数</w:t>
            </w:r>
          </w:p>
        </w:tc>
        <w:tc>
          <w:tcPr>
            <w:tcW w:w="1212"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学历学位</w:t>
            </w:r>
          </w:p>
        </w:tc>
        <w:tc>
          <w:tcPr>
            <w:tcW w:w="123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相关专业</w:t>
            </w:r>
          </w:p>
        </w:tc>
        <w:tc>
          <w:tcPr>
            <w:tcW w:w="1512"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职称</w:t>
            </w:r>
          </w:p>
        </w:tc>
        <w:tc>
          <w:tcPr>
            <w:tcW w:w="95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年龄</w:t>
            </w:r>
          </w:p>
        </w:tc>
        <w:tc>
          <w:tcPr>
            <w:tcW w:w="1800"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b/>
                <w:bCs/>
                <w:szCs w:val="21"/>
              </w:rPr>
            </w:pPr>
            <w:r>
              <w:rPr>
                <w:rFonts w:hint="eastAsia" w:ascii="仿宋" w:hAnsi="仿宋" w:eastAsia="仿宋" w:cs="仿宋_GB2312"/>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525" w:type="dxa"/>
            <w:noWrap w:val="0"/>
            <w:vAlign w:val="center"/>
          </w:tcPr>
          <w:p>
            <w:pPr>
              <w:keepNext w:val="0"/>
              <w:keepLines w:val="0"/>
              <w:pageBreakBefore w:val="0"/>
              <w:widowControl/>
              <w:kinsoku/>
              <w:wordWrap/>
              <w:overflowPunct/>
              <w:topLinePunct w:val="0"/>
              <w:autoSpaceDE/>
              <w:autoSpaceDN/>
              <w:bidi w:val="0"/>
              <w:adjustRightInd/>
              <w:spacing w:line="360" w:lineRule="auto"/>
              <w:jc w:val="center"/>
              <w:textAlignment w:val="auto"/>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lang w:eastAsia="zh-CN"/>
              </w:rPr>
              <w:t>整形外科</w:t>
            </w:r>
            <w:r>
              <w:rPr>
                <w:rFonts w:hint="eastAsia" w:ascii="仿宋" w:hAnsi="仿宋" w:eastAsia="仿宋" w:cs="仿宋_GB2312"/>
                <w:color w:val="000000"/>
                <w:kern w:val="0"/>
                <w:sz w:val="24"/>
                <w:szCs w:val="24"/>
              </w:rPr>
              <w:t>医师</w:t>
            </w:r>
          </w:p>
        </w:tc>
        <w:tc>
          <w:tcPr>
            <w:tcW w:w="68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sz w:val="24"/>
                <w:szCs w:val="24"/>
              </w:rPr>
            </w:pPr>
            <w:r>
              <w:rPr>
                <w:rFonts w:hint="eastAsia" w:ascii="仿宋" w:hAnsi="仿宋" w:eastAsia="仿宋" w:cs="仿宋_GB2312"/>
                <w:sz w:val="24"/>
                <w:szCs w:val="24"/>
              </w:rPr>
              <w:t>1</w:t>
            </w:r>
          </w:p>
        </w:tc>
        <w:tc>
          <w:tcPr>
            <w:tcW w:w="1212"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_GB2312"/>
                <w:color w:val="000000"/>
                <w:kern w:val="0"/>
                <w:sz w:val="24"/>
                <w:szCs w:val="24"/>
                <w:lang w:eastAsia="zh-CN"/>
              </w:rPr>
            </w:pPr>
            <w:r>
              <w:rPr>
                <w:rFonts w:hint="eastAsia" w:ascii="仿宋" w:hAnsi="仿宋" w:eastAsia="仿宋" w:cs="仿宋_GB2312"/>
                <w:color w:val="000000"/>
                <w:kern w:val="0"/>
                <w:sz w:val="24"/>
                <w:szCs w:val="24"/>
                <w:lang w:eastAsia="zh-CN"/>
              </w:rPr>
              <w:t>全日制研究生</w:t>
            </w:r>
            <w:r>
              <w:rPr>
                <w:rFonts w:hint="eastAsia" w:ascii="仿宋" w:hAnsi="仿宋" w:eastAsia="仿宋" w:cs="仿宋_GB2312"/>
                <w:color w:val="000000"/>
                <w:kern w:val="0"/>
                <w:sz w:val="24"/>
                <w:szCs w:val="24"/>
              </w:rPr>
              <w:t>学历</w:t>
            </w:r>
            <w:r>
              <w:rPr>
                <w:rFonts w:hint="eastAsia" w:ascii="仿宋" w:hAnsi="仿宋" w:eastAsia="仿宋" w:cs="仿宋_GB2312"/>
                <w:color w:val="000000"/>
                <w:kern w:val="0"/>
                <w:sz w:val="24"/>
                <w:szCs w:val="24"/>
                <w:lang w:eastAsia="zh-CN"/>
              </w:rPr>
              <w:t>，硕士</w:t>
            </w:r>
            <w:r>
              <w:rPr>
                <w:rFonts w:hint="eastAsia" w:ascii="仿宋" w:hAnsi="仿宋" w:eastAsia="仿宋" w:cs="仿宋_GB2312"/>
                <w:color w:val="000000"/>
                <w:kern w:val="0"/>
                <w:sz w:val="24"/>
                <w:szCs w:val="24"/>
              </w:rPr>
              <w:t>学位</w:t>
            </w:r>
            <w:r>
              <w:rPr>
                <w:rFonts w:hint="eastAsia" w:ascii="仿宋" w:hAnsi="仿宋" w:eastAsia="仿宋" w:cs="仿宋_GB2312"/>
                <w:color w:val="000000"/>
                <w:kern w:val="0"/>
                <w:sz w:val="24"/>
                <w:szCs w:val="24"/>
                <w:lang w:eastAsia="zh-CN"/>
              </w:rPr>
              <w:t>及以上</w:t>
            </w:r>
          </w:p>
        </w:tc>
        <w:tc>
          <w:tcPr>
            <w:tcW w:w="1238" w:type="dxa"/>
            <w:noWrap w:val="0"/>
            <w:vAlign w:val="center"/>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_GB2312"/>
                <w:color w:val="000000"/>
                <w:kern w:val="0"/>
                <w:sz w:val="24"/>
                <w:szCs w:val="24"/>
              </w:rPr>
            </w:pPr>
            <w:r>
              <w:rPr>
                <w:rFonts w:hint="eastAsia" w:ascii="仿宋" w:hAnsi="仿宋" w:eastAsia="仿宋" w:cs="仿宋_GB2312"/>
                <w:color w:val="000000"/>
                <w:kern w:val="0"/>
                <w:sz w:val="24"/>
                <w:szCs w:val="24"/>
              </w:rPr>
              <w:t>临床医学</w:t>
            </w:r>
          </w:p>
          <w:p>
            <w:pPr>
              <w:keepNext w:val="0"/>
              <w:keepLines w:val="0"/>
              <w:pageBreakBefore w:val="0"/>
              <w:kinsoku/>
              <w:wordWrap/>
              <w:overflowPunct/>
              <w:topLinePunct w:val="0"/>
              <w:autoSpaceDE/>
              <w:autoSpaceDN/>
              <w:bidi w:val="0"/>
              <w:adjustRightInd/>
              <w:spacing w:line="360" w:lineRule="auto"/>
              <w:jc w:val="left"/>
              <w:textAlignment w:val="auto"/>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lang w:eastAsia="zh-CN"/>
              </w:rPr>
              <w:t>整形外科</w:t>
            </w:r>
          </w:p>
        </w:tc>
        <w:tc>
          <w:tcPr>
            <w:tcW w:w="1512"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sz w:val="24"/>
                <w:szCs w:val="24"/>
              </w:rPr>
            </w:pPr>
            <w:r>
              <w:rPr>
                <w:rFonts w:hint="eastAsia" w:ascii="仿宋" w:hAnsi="仿宋" w:eastAsia="仿宋" w:cs="仿宋_GB2312"/>
                <w:sz w:val="24"/>
                <w:szCs w:val="24"/>
                <w:lang w:eastAsia="zh-CN"/>
              </w:rPr>
              <w:t>卫生高级专业技术资格</w:t>
            </w:r>
          </w:p>
        </w:tc>
        <w:tc>
          <w:tcPr>
            <w:tcW w:w="95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sz w:val="24"/>
                <w:szCs w:val="24"/>
              </w:rPr>
            </w:pPr>
            <w:r>
              <w:rPr>
                <w:rFonts w:hint="eastAsia" w:ascii="仿宋" w:hAnsi="仿宋" w:eastAsia="仿宋" w:cs="仿宋_GB2312"/>
                <w:sz w:val="24"/>
                <w:szCs w:val="24"/>
                <w:lang w:val="en-US" w:eastAsia="zh-CN"/>
              </w:rPr>
              <w:t>45</w:t>
            </w:r>
            <w:r>
              <w:rPr>
                <w:rFonts w:hint="eastAsia" w:ascii="仿宋" w:hAnsi="仿宋" w:eastAsia="仿宋" w:cs="仿宋_GB2312"/>
                <w:sz w:val="24"/>
                <w:szCs w:val="24"/>
              </w:rPr>
              <w:t>周</w:t>
            </w:r>
          </w:p>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sz w:val="24"/>
                <w:szCs w:val="24"/>
              </w:rPr>
            </w:pPr>
            <w:r>
              <w:rPr>
                <w:rFonts w:hint="eastAsia" w:ascii="仿宋" w:hAnsi="仿宋" w:eastAsia="仿宋" w:cs="仿宋_GB2312"/>
                <w:sz w:val="24"/>
                <w:szCs w:val="24"/>
              </w:rPr>
              <w:t>岁及</w:t>
            </w:r>
          </w:p>
          <w:p>
            <w:pPr>
              <w:keepNext w:val="0"/>
              <w:keepLines w:val="0"/>
              <w:pageBreakBefore w:val="0"/>
              <w:kinsoku/>
              <w:wordWrap/>
              <w:overflowPunct/>
              <w:topLinePunct w:val="0"/>
              <w:autoSpaceDE/>
              <w:autoSpaceDN/>
              <w:bidi w:val="0"/>
              <w:adjustRightInd/>
              <w:spacing w:line="360" w:lineRule="auto"/>
              <w:jc w:val="center"/>
              <w:textAlignment w:val="auto"/>
              <w:rPr>
                <w:rFonts w:ascii="仿宋" w:hAnsi="仿宋" w:eastAsia="仿宋" w:cs="仿宋_GB2312"/>
                <w:sz w:val="24"/>
                <w:szCs w:val="24"/>
              </w:rPr>
            </w:pPr>
            <w:r>
              <w:rPr>
                <w:rFonts w:hint="eastAsia" w:ascii="仿宋" w:hAnsi="仿宋" w:eastAsia="仿宋" w:cs="仿宋_GB2312"/>
                <w:sz w:val="24"/>
                <w:szCs w:val="24"/>
              </w:rPr>
              <w:t>以下</w:t>
            </w:r>
          </w:p>
        </w:tc>
        <w:tc>
          <w:tcPr>
            <w:tcW w:w="1800" w:type="dxa"/>
            <w:noWrap w:val="0"/>
            <w:vAlign w:val="top"/>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能独立操作整形手术，了解行业发展趋势，能开展新技术、新项目。</w:t>
            </w:r>
          </w:p>
        </w:tc>
      </w:tr>
    </w:tbl>
    <w:p>
      <w:pPr>
        <w:keepNext w:val="0"/>
        <w:keepLines w:val="0"/>
        <w:pageBreakBefore w:val="0"/>
        <w:kinsoku/>
        <w:wordWrap/>
        <w:overflowPunct/>
        <w:topLinePunct w:val="0"/>
        <w:autoSpaceDE/>
        <w:autoSpaceDN/>
        <w:bidi w:val="0"/>
        <w:adjustRightInd/>
        <w:spacing w:line="360" w:lineRule="auto"/>
        <w:ind w:left="67" w:leftChars="32" w:right="-764" w:rightChars="-364" w:firstLine="601" w:firstLineChars="188"/>
        <w:textAlignment w:val="auto"/>
        <w:rPr>
          <w:rFonts w:ascii="仿宋" w:hAnsi="仿宋" w:eastAsia="仿宋" w:cs="宋体"/>
          <w:kern w:val="0"/>
          <w:sz w:val="32"/>
          <w:szCs w:val="32"/>
        </w:rPr>
      </w:pPr>
      <w:r>
        <w:rPr>
          <w:rFonts w:hint="eastAsia" w:ascii="仿宋" w:hAnsi="仿宋" w:eastAsia="仿宋"/>
          <w:sz w:val="32"/>
          <w:szCs w:val="32"/>
        </w:rPr>
        <w:t>注：</w:t>
      </w:r>
      <w:r>
        <w:rPr>
          <w:rFonts w:hint="eastAsia" w:ascii="仿宋" w:hAnsi="仿宋" w:eastAsia="仿宋"/>
          <w:sz w:val="32"/>
          <w:szCs w:val="32"/>
          <w:lang w:val="en-US" w:eastAsia="zh-CN"/>
        </w:rPr>
        <w:t>45</w:t>
      </w:r>
      <w:r>
        <w:rPr>
          <w:rFonts w:hint="eastAsia" w:ascii="仿宋" w:hAnsi="仿宋" w:eastAsia="仿宋"/>
          <w:sz w:val="32"/>
          <w:szCs w:val="32"/>
        </w:rPr>
        <w:t>周岁以下即19</w:t>
      </w:r>
      <w:r>
        <w:rPr>
          <w:rFonts w:hint="eastAsia" w:ascii="仿宋" w:hAnsi="仿宋" w:eastAsia="仿宋"/>
          <w:sz w:val="32"/>
          <w:szCs w:val="32"/>
          <w:lang w:val="en-US" w:eastAsia="zh-CN"/>
        </w:rPr>
        <w:t>75</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日以后出生的人员。</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cs="黑体" w:asciiTheme="minorEastAsia" w:hAnsiTheme="minorEastAsia"/>
          <w:b/>
          <w:bCs/>
          <w:sz w:val="32"/>
          <w:szCs w:val="32"/>
        </w:rPr>
      </w:pPr>
      <w:r>
        <w:rPr>
          <w:rFonts w:hint="eastAsia" w:cs="黑体" w:asciiTheme="minorEastAsia" w:hAnsiTheme="minorEastAsia"/>
          <w:b/>
          <w:bCs/>
          <w:sz w:val="32"/>
          <w:szCs w:val="32"/>
        </w:rPr>
        <w:t>四、招聘程序</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（一）发布公告</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1.信息公布时间：</w:t>
      </w:r>
      <w:r>
        <w:rPr>
          <w:rFonts w:hint="eastAsia" w:ascii="仿宋_GB2312" w:hAnsi="仿宋_GB2312" w:eastAsia="仿宋_GB2312" w:cs="仿宋_GB2312"/>
          <w:color w:val="333333"/>
          <w:sz w:val="32"/>
          <w:szCs w:val="32"/>
          <w:lang w:val="en-US" w:eastAsia="zh-CN"/>
        </w:rPr>
        <w:t>2020年3月31日</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2.信息公布形式：招聘信息将通过海南省卫生健康委员会网站、海南省人力资源和社会保障厅网站</w:t>
      </w:r>
      <w:r>
        <w:rPr>
          <w:rFonts w:hint="eastAsia" w:ascii="仿宋" w:hAnsi="仿宋" w:eastAsia="仿宋"/>
          <w:sz w:val="32"/>
          <w:szCs w:val="32"/>
          <w:lang w:eastAsia="zh-CN"/>
        </w:rPr>
        <w:t>、海招网</w:t>
      </w:r>
      <w:r>
        <w:rPr>
          <w:rFonts w:hint="eastAsia" w:ascii="仿宋" w:hAnsi="仿宋" w:eastAsia="仿宋"/>
          <w:sz w:val="32"/>
          <w:szCs w:val="32"/>
        </w:rPr>
        <w:t>和海南省第五人民医院网站等网站公开发布。</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（二）组织报名</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1.报名方式：统一采取网上报名的形式，不接受现场报名。</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2.报名时间、联系人及联系方式</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报名时间：</w:t>
      </w:r>
      <w:r>
        <w:rPr>
          <w:rFonts w:hint="eastAsia" w:ascii="仿宋_GB2312" w:hAnsi="仿宋_GB2312" w:eastAsia="仿宋_GB2312" w:cs="仿宋_GB2312"/>
          <w:color w:val="333333"/>
          <w:sz w:val="32"/>
          <w:szCs w:val="32"/>
          <w:lang w:val="en-US" w:eastAsia="zh-CN"/>
        </w:rPr>
        <w:t>自发布公告之日起至2020年4月9日</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pPr>
      <w:r>
        <w:rPr>
          <w:rFonts w:hint="eastAsia" w:ascii="仿宋" w:hAnsi="仿宋" w:eastAsia="仿宋"/>
          <w:sz w:val="32"/>
          <w:szCs w:val="32"/>
        </w:rPr>
        <w:t>报名邮箱：</w:t>
      </w:r>
      <w:r>
        <w:fldChar w:fldCharType="begin"/>
      </w:r>
      <w:r>
        <w:instrText xml:space="preserve"> HYPERLINK "mailto:hn5rmyy@qq.com" </w:instrText>
      </w:r>
      <w:r>
        <w:fldChar w:fldCharType="separate"/>
      </w:r>
      <w:r>
        <w:rPr>
          <w:rFonts w:hint="eastAsia" w:ascii="仿宋" w:hAnsi="仿宋" w:eastAsia="仿宋"/>
          <w:sz w:val="32"/>
          <w:szCs w:val="32"/>
          <w:lang w:val="en-US" w:eastAsia="zh-CN"/>
        </w:rPr>
        <w:t>wuyuan66725537</w:t>
      </w:r>
      <w:r>
        <w:rPr>
          <w:rFonts w:hint="eastAsia" w:ascii="仿宋" w:hAnsi="仿宋" w:eastAsia="仿宋"/>
          <w:sz w:val="32"/>
          <w:szCs w:val="32"/>
        </w:rPr>
        <w:t>@</w:t>
      </w:r>
      <w:r>
        <w:rPr>
          <w:rFonts w:hint="eastAsia" w:ascii="仿宋" w:hAnsi="仿宋" w:eastAsia="仿宋"/>
          <w:sz w:val="32"/>
          <w:szCs w:val="32"/>
          <w:lang w:val="en-US" w:eastAsia="zh-CN"/>
        </w:rPr>
        <w:t>163</w:t>
      </w:r>
      <w:r>
        <w:rPr>
          <w:rFonts w:hint="eastAsia" w:ascii="仿宋" w:hAnsi="仿宋" w:eastAsia="仿宋"/>
          <w:sz w:val="32"/>
          <w:szCs w:val="32"/>
        </w:rPr>
        <w:t>.com</w:t>
      </w:r>
      <w:r>
        <w:rPr>
          <w:rFonts w:hint="eastAsia" w:ascii="仿宋" w:hAnsi="仿宋" w:eastAsia="仿宋"/>
          <w:sz w:val="32"/>
          <w:szCs w:val="32"/>
        </w:rPr>
        <w:fldChar w:fldCharType="end"/>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ascii="仿宋" w:hAnsi="仿宋" w:eastAsia="仿宋"/>
          <w:sz w:val="32"/>
          <w:szCs w:val="32"/>
        </w:rPr>
      </w:pPr>
      <w:r>
        <w:rPr>
          <w:rFonts w:hint="eastAsia"/>
        </w:rPr>
        <w:t xml:space="preserve">  </w:t>
      </w:r>
      <w:r>
        <w:rPr>
          <w:rFonts w:hint="eastAsia" w:ascii="仿宋" w:hAnsi="仿宋" w:eastAsia="仿宋"/>
          <w:sz w:val="32"/>
          <w:szCs w:val="32"/>
        </w:rPr>
        <w:t>办公地点：海南省海口市</w:t>
      </w:r>
      <w:r>
        <w:rPr>
          <w:rFonts w:hint="eastAsia" w:ascii="仿宋" w:hAnsi="仿宋" w:eastAsia="仿宋"/>
          <w:sz w:val="32"/>
          <w:szCs w:val="32"/>
          <w:lang w:eastAsia="zh-CN"/>
        </w:rPr>
        <w:t>秀英</w:t>
      </w:r>
      <w:r>
        <w:rPr>
          <w:rFonts w:hint="eastAsia" w:ascii="仿宋" w:hAnsi="仿宋" w:eastAsia="仿宋"/>
          <w:sz w:val="32"/>
          <w:szCs w:val="32"/>
        </w:rPr>
        <w:t>区</w:t>
      </w:r>
      <w:r>
        <w:rPr>
          <w:rFonts w:hint="eastAsia" w:ascii="仿宋" w:hAnsi="仿宋" w:eastAsia="仿宋"/>
          <w:sz w:val="32"/>
          <w:szCs w:val="32"/>
          <w:lang w:eastAsia="zh-CN"/>
        </w:rPr>
        <w:t>海盛路</w:t>
      </w:r>
      <w:r>
        <w:rPr>
          <w:rFonts w:hint="eastAsia" w:ascii="仿宋" w:hAnsi="仿宋" w:eastAsia="仿宋"/>
          <w:sz w:val="32"/>
          <w:szCs w:val="32"/>
          <w:lang w:val="en-US" w:eastAsia="zh-CN"/>
        </w:rPr>
        <w:t>3号</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lang w:eastAsia="zh-CN"/>
        </w:rPr>
        <w:t>冯</w:t>
      </w:r>
      <w:r>
        <w:rPr>
          <w:rFonts w:hint="eastAsia" w:ascii="仿宋" w:hAnsi="仿宋" w:eastAsia="仿宋"/>
          <w:sz w:val="32"/>
          <w:szCs w:val="32"/>
        </w:rPr>
        <w:t>老师、宋老师</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联系电话：0898-66725537</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3.报名所需材料和要求</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⑴报名电子材料清单：</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①《</w:t>
      </w:r>
      <w:r>
        <w:rPr>
          <w:rFonts w:hint="eastAsia" w:ascii="仿宋" w:hAnsi="仿宋" w:eastAsia="仿宋"/>
          <w:color w:val="000000"/>
          <w:sz w:val="32"/>
          <w:szCs w:val="32"/>
        </w:rPr>
        <w:t>海南省第五人民医院公开招聘人员报名表》</w:t>
      </w:r>
      <w:bookmarkStart w:id="0" w:name="_Hlk525742695"/>
      <w:bookmarkStart w:id="1" w:name="_Hlk525742778"/>
      <w:r>
        <w:rPr>
          <w:rFonts w:hint="eastAsia" w:ascii="仿宋" w:hAnsi="仿宋" w:eastAsia="仿宋"/>
          <w:color w:val="000000"/>
          <w:sz w:val="32"/>
          <w:szCs w:val="32"/>
        </w:rPr>
        <w:t>电子版表格WORD格式</w:t>
      </w:r>
      <w:bookmarkEnd w:id="0"/>
      <w:bookmarkEnd w:id="1"/>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②近期1寸免冠彩色相片（JPEG）；</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③</w:t>
      </w:r>
      <w:r>
        <w:rPr>
          <w:rFonts w:hint="eastAsia" w:ascii="仿宋" w:hAnsi="仿宋" w:eastAsia="仿宋"/>
          <w:sz w:val="32"/>
          <w:szCs w:val="32"/>
          <w:lang w:eastAsia="zh-CN"/>
        </w:rPr>
        <w:t>个人</w:t>
      </w:r>
      <w:r>
        <w:rPr>
          <w:rFonts w:hint="eastAsia" w:ascii="仿宋" w:hAnsi="仿宋" w:eastAsia="仿宋"/>
          <w:sz w:val="32"/>
          <w:szCs w:val="32"/>
        </w:rPr>
        <w:t>证</w:t>
      </w:r>
      <w:r>
        <w:rPr>
          <w:rFonts w:hint="eastAsia" w:ascii="仿宋" w:hAnsi="仿宋" w:eastAsia="仿宋"/>
          <w:sz w:val="32"/>
          <w:szCs w:val="32"/>
          <w:lang w:eastAsia="zh-CN"/>
        </w:rPr>
        <w:t>件</w:t>
      </w:r>
      <w:r>
        <w:rPr>
          <w:rFonts w:hint="eastAsia" w:ascii="仿宋" w:hAnsi="仿宋" w:eastAsia="仿宋"/>
          <w:sz w:val="32"/>
          <w:szCs w:val="32"/>
        </w:rPr>
        <w:t>扫描件（正反面扫描在同一图片或一页PDF上）；</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④学历学位证书扫描件；</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⑤</w:t>
      </w:r>
      <w:r>
        <w:rPr>
          <w:rFonts w:hint="eastAsia" w:ascii="仿宋" w:hAnsi="仿宋" w:eastAsia="仿宋"/>
          <w:color w:val="000000"/>
          <w:sz w:val="32"/>
          <w:szCs w:val="32"/>
        </w:rPr>
        <w:t>学历认证材料（PDF或</w:t>
      </w:r>
      <w:r>
        <w:rPr>
          <w:rFonts w:hint="eastAsia" w:ascii="仿宋" w:hAnsi="仿宋" w:eastAsia="仿宋"/>
          <w:sz w:val="32"/>
          <w:szCs w:val="32"/>
        </w:rPr>
        <w:t>JPEG</w:t>
      </w:r>
      <w:r>
        <w:rPr>
          <w:rFonts w:hint="eastAsia" w:ascii="仿宋" w:hAnsi="仿宋" w:eastAsia="仿宋"/>
          <w:color w:val="000000"/>
          <w:sz w:val="32"/>
          <w:szCs w:val="32"/>
        </w:rPr>
        <w:t>格式）</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color w:val="000000"/>
          <w:sz w:val="32"/>
          <w:szCs w:val="32"/>
        </w:rPr>
        <w:t>⑥医师执业资格注册证、整</w:t>
      </w:r>
      <w:bookmarkStart w:id="2" w:name="_GoBack"/>
      <w:bookmarkEnd w:id="2"/>
      <w:r>
        <w:rPr>
          <w:rFonts w:hint="eastAsia" w:ascii="仿宋" w:hAnsi="仿宋" w:eastAsia="仿宋"/>
          <w:color w:val="000000"/>
          <w:sz w:val="32"/>
          <w:szCs w:val="32"/>
        </w:rPr>
        <w:t>形外科副主任医师证书（PDF或</w:t>
      </w:r>
      <w:r>
        <w:rPr>
          <w:rFonts w:hint="eastAsia" w:ascii="仿宋" w:hAnsi="仿宋" w:eastAsia="仿宋"/>
          <w:sz w:val="32"/>
          <w:szCs w:val="32"/>
        </w:rPr>
        <w:t>JPEG</w:t>
      </w:r>
      <w:r>
        <w:rPr>
          <w:rFonts w:hint="eastAsia" w:ascii="仿宋" w:hAnsi="仿宋" w:eastAsia="仿宋"/>
          <w:color w:val="000000"/>
          <w:sz w:val="32"/>
          <w:szCs w:val="32"/>
        </w:rPr>
        <w:t>格式）</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sz w:val="32"/>
          <w:szCs w:val="32"/>
        </w:rPr>
      </w:pPr>
      <w:r>
        <w:rPr>
          <w:rFonts w:hint="eastAsia" w:ascii="仿宋" w:hAnsi="仿宋" w:eastAsia="仿宋"/>
          <w:color w:val="000000"/>
          <w:sz w:val="32"/>
          <w:szCs w:val="32"/>
        </w:rPr>
        <w:t>⑦属在职人员的，需提交现单位同意报名的证明（PDF或</w:t>
      </w:r>
      <w:r>
        <w:rPr>
          <w:rFonts w:hint="eastAsia" w:ascii="仿宋" w:hAnsi="仿宋" w:eastAsia="仿宋"/>
          <w:sz w:val="32"/>
          <w:szCs w:val="32"/>
        </w:rPr>
        <w:t>JPEG</w:t>
      </w:r>
      <w:r>
        <w:rPr>
          <w:rFonts w:hint="eastAsia" w:ascii="仿宋" w:hAnsi="仿宋" w:eastAsia="仿宋"/>
          <w:color w:val="000000"/>
          <w:sz w:val="32"/>
          <w:szCs w:val="32"/>
        </w:rPr>
        <w:t>格式）；</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⑵报名材料要求：</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①以上材料须统一压缩为“zip”文件包并发送至报名邮箱。</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②报考人员应如实提供报名有关材料和信息，凡因本人报名信息填写不完整或错误、提交报名材料不齐全、不清晰、不符合要求，而导致审核不通过的，责任自负。</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③请报考人员保持联系畅通，否则由此造成的一切后果自负。</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（三）资格审查</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b/>
          <w:color w:val="000000"/>
          <w:sz w:val="32"/>
        </w:rPr>
      </w:pPr>
      <w:r>
        <w:rPr>
          <w:rFonts w:hint="eastAsia" w:ascii="仿宋" w:hAnsi="仿宋" w:eastAsia="仿宋"/>
          <w:sz w:val="32"/>
          <w:szCs w:val="32"/>
        </w:rPr>
        <w:t>由招聘领导小组办公室负责对报名人员进行资格审查。资格审查贯穿于招聘全过程，凡弄虚作假的，一经查实，立即取消考试或聘用资格。资格审查合格名单将在海南省第五人民医院网站通知公告栏公布。</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（四）组织考试</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lang w:eastAsia="zh-CN"/>
        </w:rPr>
        <w:t>采取考核招聘的方式。</w:t>
      </w:r>
      <w:r>
        <w:rPr>
          <w:rFonts w:hint="eastAsia" w:ascii="仿宋" w:hAnsi="仿宋" w:eastAsia="仿宋"/>
          <w:sz w:val="32"/>
          <w:szCs w:val="32"/>
        </w:rPr>
        <w:t>考核招聘将依据</w:t>
      </w:r>
      <w:r>
        <w:rPr>
          <w:rFonts w:hint="eastAsia" w:ascii="仿宋" w:hAnsi="仿宋" w:eastAsia="仿宋"/>
          <w:color w:val="000000"/>
          <w:sz w:val="32"/>
        </w:rPr>
        <w:t>《海南省事业单位考核招聘工作人员暂行规定》（琼人社发〔2013〕19号）</w:t>
      </w:r>
      <w:r>
        <w:rPr>
          <w:rFonts w:hint="eastAsia" w:ascii="仿宋" w:hAnsi="仿宋" w:eastAsia="仿宋"/>
          <w:sz w:val="32"/>
          <w:szCs w:val="32"/>
        </w:rPr>
        <w:t>，坚持平等、择优、竞争的原则，以面试、考核、量化的方式对应聘人员的岗位适应能力、职业道德、专业知识、业务能力进行量化考核计分，合格分数线为75分。按分数由高到低的排名，在海南省第五人民医院网站上进行公示。</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default" w:ascii="仿宋" w:hAnsi="仿宋" w:eastAsia="仿宋"/>
          <w:b/>
          <w:bCs/>
          <w:sz w:val="32"/>
          <w:szCs w:val="32"/>
          <w:lang w:val="en-US" w:eastAsia="zh-CN"/>
        </w:rPr>
      </w:pPr>
      <w:r>
        <w:rPr>
          <w:rFonts w:hint="eastAsia" w:ascii="仿宋" w:hAnsi="仿宋" w:eastAsia="仿宋"/>
          <w:b/>
          <w:bCs/>
          <w:sz w:val="32"/>
          <w:szCs w:val="32"/>
        </w:rPr>
        <w:t>（五）体检</w:t>
      </w:r>
      <w:r>
        <w:rPr>
          <w:rFonts w:hint="eastAsia" w:ascii="仿宋" w:hAnsi="仿宋" w:eastAsia="仿宋"/>
          <w:b/>
          <w:bCs/>
          <w:sz w:val="32"/>
          <w:szCs w:val="32"/>
          <w:lang w:eastAsia="zh-CN"/>
        </w:rPr>
        <w:t>、考察</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_GB2312" w:hAnsi="仿宋_GB2312" w:eastAsia="仿宋_GB2312" w:cs="仿宋_GB2312"/>
          <w:color w:val="333333"/>
          <w:sz w:val="32"/>
          <w:szCs w:val="32"/>
        </w:rPr>
        <w:t>按岗位拟招聘人数1：1的比例</w:t>
      </w:r>
      <w:r>
        <w:rPr>
          <w:rFonts w:hint="eastAsia" w:ascii="仿宋_GB2312" w:hAnsi="仿宋_GB2312" w:eastAsia="仿宋_GB2312" w:cs="仿宋_GB2312"/>
          <w:color w:val="333333"/>
          <w:sz w:val="32"/>
          <w:szCs w:val="32"/>
          <w:lang w:eastAsia="zh-CN"/>
        </w:rPr>
        <w:t>，从高分到低分依次确定进入体检、考察人选。体检由我单位统一组织，体检标准参照公务员录用标准执行。</w:t>
      </w:r>
      <w:r>
        <w:rPr>
          <w:rFonts w:hint="eastAsia" w:ascii="仿宋" w:hAnsi="仿宋" w:eastAsia="仿宋"/>
          <w:bCs/>
          <w:sz w:val="32"/>
          <w:szCs w:val="32"/>
        </w:rPr>
        <w:t>应聘人员放弃体检或因体检不合格出现的岗位空缺，可</w:t>
      </w:r>
      <w:r>
        <w:rPr>
          <w:rFonts w:hint="eastAsia" w:ascii="仿宋" w:hAnsi="仿宋" w:eastAsia="仿宋"/>
          <w:bCs/>
          <w:sz w:val="32"/>
          <w:szCs w:val="32"/>
          <w:lang w:eastAsia="zh-CN"/>
        </w:rPr>
        <w:t>按考核成绩</w:t>
      </w:r>
      <w:r>
        <w:rPr>
          <w:rFonts w:hint="eastAsia" w:ascii="仿宋" w:hAnsi="仿宋" w:eastAsia="仿宋"/>
          <w:bCs/>
          <w:sz w:val="32"/>
          <w:szCs w:val="32"/>
        </w:rPr>
        <w:t>从高至低依次递补。</w:t>
      </w:r>
      <w:r>
        <w:rPr>
          <w:rFonts w:hint="eastAsia" w:ascii="仿宋" w:hAnsi="仿宋" w:eastAsia="仿宋"/>
          <w:bCs/>
          <w:sz w:val="32"/>
          <w:szCs w:val="32"/>
          <w:lang w:eastAsia="zh-CN"/>
        </w:rPr>
        <w:t>考察</w:t>
      </w:r>
      <w:r>
        <w:rPr>
          <w:rFonts w:hint="eastAsia" w:ascii="仿宋" w:hAnsi="仿宋" w:eastAsia="仿宋"/>
          <w:sz w:val="32"/>
          <w:szCs w:val="32"/>
        </w:rPr>
        <w:t>主要是对考察人选的思想政治表现、道德品质、业务能力、工作实绩以及遵纪守法等情况进行调查了解。</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六</w:t>
      </w:r>
      <w:r>
        <w:rPr>
          <w:rFonts w:hint="eastAsia" w:ascii="仿宋" w:hAnsi="仿宋" w:eastAsia="仿宋"/>
          <w:b/>
          <w:bCs/>
          <w:sz w:val="32"/>
          <w:szCs w:val="32"/>
        </w:rPr>
        <w:t>）公示</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依据考核、体检、考察结果等情况 ，海南省第五人民医院招聘工作领导小组集体研究的方式确定拟聘用人员，并按程序在海南省第五人民医院网站公示7天。公示期满，对没有异议或经调查不存在问题的，确定为拟聘用人员。</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ascii="仿宋" w:hAnsi="仿宋" w:eastAsia="仿宋"/>
          <w:b/>
          <w:sz w:val="32"/>
          <w:szCs w:val="32"/>
        </w:rPr>
      </w:pPr>
      <w:r>
        <w:rPr>
          <w:rFonts w:hint="eastAsia" w:ascii="仿宋" w:hAnsi="仿宋" w:eastAsia="仿宋"/>
          <w:b/>
          <w:sz w:val="32"/>
          <w:szCs w:val="32"/>
        </w:rPr>
        <w:t>（</w:t>
      </w:r>
      <w:r>
        <w:rPr>
          <w:rFonts w:hint="eastAsia" w:ascii="仿宋" w:hAnsi="仿宋" w:eastAsia="仿宋"/>
          <w:b/>
          <w:sz w:val="32"/>
          <w:szCs w:val="32"/>
          <w:lang w:eastAsia="zh-CN"/>
        </w:rPr>
        <w:t>七</w:t>
      </w:r>
      <w:r>
        <w:rPr>
          <w:rFonts w:hint="eastAsia" w:ascii="仿宋" w:hAnsi="仿宋" w:eastAsia="仿宋"/>
          <w:b/>
          <w:sz w:val="32"/>
          <w:szCs w:val="32"/>
        </w:rPr>
        <w:t>）其它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因下列情形导致拟聘岗位出现空缺的，经招聘工作组织研究，可从应聘同一岗位且面试成绩达到合格分数线的应聘人员中，按考试总成绩从高至低依次递补。但公示期满后不再进行递补。</w:t>
      </w:r>
    </w:p>
    <w:p>
      <w:pPr>
        <w:pStyle w:val="9"/>
        <w:keepNext w:val="0"/>
        <w:keepLines w:val="0"/>
        <w:pageBreakBefore w:val="0"/>
        <w:numPr>
          <w:ilvl w:val="0"/>
          <w:numId w:val="1"/>
        </w:numPr>
        <w:kinsoku/>
        <w:wordWrap/>
        <w:overflowPunct/>
        <w:topLinePunct w:val="0"/>
        <w:autoSpaceDE/>
        <w:autoSpaceDN/>
        <w:bidi w:val="0"/>
        <w:adjustRightInd/>
        <w:snapToGrid w:val="0"/>
        <w:spacing w:line="360" w:lineRule="auto"/>
        <w:ind w:firstLineChars="0"/>
        <w:textAlignment w:val="auto"/>
        <w:rPr>
          <w:rFonts w:ascii="仿宋" w:hAnsi="仿宋" w:eastAsia="仿宋"/>
          <w:sz w:val="32"/>
          <w:szCs w:val="32"/>
        </w:rPr>
      </w:pPr>
      <w:r>
        <w:rPr>
          <w:rFonts w:hint="eastAsia" w:ascii="仿宋" w:hAnsi="仿宋" w:eastAsia="仿宋"/>
          <w:sz w:val="32"/>
          <w:szCs w:val="32"/>
        </w:rPr>
        <w:t>考察不符合要求的；</w:t>
      </w:r>
    </w:p>
    <w:p>
      <w:pPr>
        <w:pStyle w:val="9"/>
        <w:keepNext w:val="0"/>
        <w:keepLines w:val="0"/>
        <w:pageBreakBefore w:val="0"/>
        <w:numPr>
          <w:ilvl w:val="0"/>
          <w:numId w:val="1"/>
        </w:numPr>
        <w:kinsoku/>
        <w:wordWrap/>
        <w:overflowPunct/>
        <w:topLinePunct w:val="0"/>
        <w:autoSpaceDE/>
        <w:autoSpaceDN/>
        <w:bidi w:val="0"/>
        <w:adjustRightInd/>
        <w:snapToGrid w:val="0"/>
        <w:spacing w:line="360" w:lineRule="auto"/>
        <w:ind w:firstLineChars="0"/>
        <w:textAlignment w:val="auto"/>
        <w:rPr>
          <w:rFonts w:ascii="仿宋" w:hAnsi="仿宋" w:eastAsia="仿宋"/>
          <w:sz w:val="32"/>
          <w:szCs w:val="32"/>
        </w:rPr>
      </w:pPr>
      <w:r>
        <w:rPr>
          <w:rFonts w:hint="eastAsia" w:ascii="仿宋" w:hAnsi="仿宋" w:eastAsia="仿宋"/>
          <w:sz w:val="32"/>
          <w:szCs w:val="32"/>
        </w:rPr>
        <w:t>拟聘人选在公示期间放弃聘用的；</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⑶拟聘人选公示结果影响聘用的。</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hint="eastAsia" w:ascii="宋体" w:hAnsi="宋体" w:eastAsia="宋体" w:cs="黑体"/>
          <w:b/>
          <w:bCs/>
          <w:sz w:val="32"/>
          <w:szCs w:val="32"/>
          <w:lang w:eastAsia="zh-CN"/>
        </w:rPr>
      </w:pPr>
      <w:r>
        <w:rPr>
          <w:rFonts w:hint="eastAsia" w:ascii="宋体" w:hAnsi="宋体" w:cs="黑体"/>
          <w:b/>
          <w:bCs/>
          <w:sz w:val="32"/>
          <w:szCs w:val="32"/>
          <w:lang w:eastAsia="zh-CN"/>
        </w:rPr>
        <w:t>五</w:t>
      </w:r>
      <w:r>
        <w:rPr>
          <w:rFonts w:hint="eastAsia" w:ascii="宋体" w:hAnsi="宋体" w:cs="黑体"/>
          <w:b/>
          <w:bCs/>
          <w:sz w:val="32"/>
          <w:szCs w:val="32"/>
        </w:rPr>
        <w:t>、</w:t>
      </w:r>
      <w:r>
        <w:rPr>
          <w:rFonts w:hint="eastAsia" w:ascii="宋体" w:hAnsi="宋体" w:cs="黑体"/>
          <w:b/>
          <w:bCs/>
          <w:sz w:val="32"/>
          <w:szCs w:val="32"/>
          <w:lang w:eastAsia="zh-CN"/>
        </w:rPr>
        <w:t>待遇</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rPr>
          <w:rFonts w:hint="default" w:ascii="仿宋" w:hAnsi="仿宋" w:eastAsia="仿宋"/>
          <w:sz w:val="32"/>
          <w:szCs w:val="32"/>
          <w:lang w:val="en-US" w:eastAsia="zh-CN"/>
        </w:rPr>
      </w:pPr>
      <w:r>
        <w:rPr>
          <w:rFonts w:hint="eastAsia" w:ascii="仿宋_GB2312" w:hAnsi="仿宋_GB2312" w:eastAsia="仿宋_GB2312" w:cs="仿宋_GB2312"/>
          <w:color w:val="auto"/>
          <w:sz w:val="32"/>
          <w:szCs w:val="32"/>
        </w:rPr>
        <w:t>经公示无异议后，由本单位办理拟聘人员的聘用手续；试用期满三个月，经聘用单位考核合格后办理入编手续，否则解除聘用合同，取消录用资格。</w:t>
      </w:r>
      <w:r>
        <w:rPr>
          <w:rFonts w:hint="eastAsia" w:ascii="仿宋" w:hAnsi="仿宋" w:eastAsia="仿宋"/>
          <w:sz w:val="32"/>
          <w:szCs w:val="32"/>
        </w:rPr>
        <w:t>聘用人员管理按国家和海南省事业单位财政预算管理人员相关规定执行。</w:t>
      </w:r>
      <w:r>
        <w:rPr>
          <w:rFonts w:hint="eastAsia" w:ascii="仿宋" w:hAnsi="仿宋" w:eastAsia="仿宋"/>
          <w:sz w:val="32"/>
          <w:szCs w:val="32"/>
          <w:lang w:eastAsia="zh-CN"/>
        </w:rPr>
        <w:t>根据工作业绩年薪</w:t>
      </w:r>
      <w:r>
        <w:rPr>
          <w:rFonts w:hint="eastAsia" w:ascii="仿宋" w:hAnsi="仿宋" w:eastAsia="仿宋"/>
          <w:sz w:val="32"/>
          <w:szCs w:val="32"/>
          <w:lang w:val="en-US" w:eastAsia="zh-CN"/>
        </w:rPr>
        <w:t>10-30万元人民币。</w:t>
      </w:r>
    </w:p>
    <w:p>
      <w:pPr>
        <w:keepNext w:val="0"/>
        <w:keepLines w:val="0"/>
        <w:pageBreakBefore w:val="0"/>
        <w:kinsoku/>
        <w:wordWrap/>
        <w:overflowPunct/>
        <w:topLinePunct w:val="0"/>
        <w:autoSpaceDE/>
        <w:autoSpaceDN/>
        <w:bidi w:val="0"/>
        <w:adjustRightInd/>
        <w:spacing w:line="360" w:lineRule="auto"/>
        <w:ind w:firstLine="643" w:firstLineChars="200"/>
        <w:textAlignment w:val="auto"/>
        <w:rPr>
          <w:rFonts w:cs="黑体" w:asciiTheme="minorEastAsia" w:hAnsiTheme="minorEastAsia"/>
          <w:b/>
          <w:bCs/>
          <w:sz w:val="32"/>
          <w:szCs w:val="32"/>
        </w:rPr>
      </w:pPr>
      <w:r>
        <w:rPr>
          <w:rFonts w:hint="eastAsia" w:cs="黑体" w:asciiTheme="minorEastAsia" w:hAnsiTheme="minorEastAsia"/>
          <w:b/>
          <w:bCs/>
          <w:sz w:val="32"/>
          <w:szCs w:val="32"/>
        </w:rPr>
        <w:t>六、纪律要求</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招聘工作严格执行《海南省事业单位公开招聘工作人员实施办法》（琼人社发〔2018〕516号）的各项纪律规定，严格执行公开（考核）招聘工作人员实施方案；严格遵守保密纪律，不准泄露考试试题、考核情况和领导小组讨论情况；参加考核的人员要公道正派，不隐瞒或歪曲事实真相；应聘人员不得弄虚作假，不得作弊；对违反公开招聘纪律的应聘人员，取消考试资格。已经受聘的，一经查实，立即解除聘用合同，予以清退；对违反公开招聘纪律的工作人员，按有关规定给予组织或纪律处分。</w:t>
      </w:r>
    </w:p>
    <w:p>
      <w:pPr>
        <w:keepNext w:val="0"/>
        <w:keepLines w:val="0"/>
        <w:pageBreakBefore w:val="0"/>
        <w:kinsoku/>
        <w:wordWrap/>
        <w:overflowPunct/>
        <w:topLinePunct w:val="0"/>
        <w:autoSpaceDE/>
        <w:autoSpaceDN/>
        <w:bidi w:val="0"/>
        <w:adjustRightInd/>
        <w:spacing w:line="360" w:lineRule="auto"/>
        <w:ind w:firstLine="640" w:firstLineChars="200"/>
        <w:textAlignment w:val="auto"/>
        <w:rPr>
          <w:rFonts w:ascii="仿宋" w:hAnsi="仿宋" w:eastAsia="仿宋"/>
          <w:color w:val="000000" w:themeColor="text1"/>
          <w:sz w:val="32"/>
          <w:szCs w:val="32"/>
        </w:rPr>
      </w:pPr>
      <w:r>
        <w:rPr>
          <w:rFonts w:hint="eastAsia" w:ascii="仿宋" w:hAnsi="仿宋" w:eastAsia="仿宋"/>
          <w:sz w:val="32"/>
          <w:szCs w:val="32"/>
        </w:rPr>
        <w:t>招聘工作接受海南省人力资源和社会保障部门、纪检部门指导和监督，自觉接受群众监督。</w:t>
      </w:r>
    </w:p>
    <w:p>
      <w:pPr>
        <w:spacing w:line="360" w:lineRule="auto"/>
        <w:rPr>
          <w:sz w:val="32"/>
          <w:szCs w:val="32"/>
        </w:rPr>
      </w:pPr>
      <w:r>
        <w:rPr>
          <w:rFonts w:hint="eastAsia"/>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附件：</w:t>
      </w:r>
      <w:r>
        <w:rPr>
          <w:rFonts w:hint="eastAsia" w:ascii="仿宋" w:hAnsi="仿宋" w:eastAsia="仿宋"/>
          <w:color w:val="000000" w:themeColor="text1"/>
          <w:sz w:val="32"/>
          <w:szCs w:val="32"/>
        </w:rPr>
        <w:t>海南省第五人民医院公开招聘人员报名表</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ind w:firstLine="5120" w:firstLineChars="1600"/>
        <w:rPr>
          <w:rFonts w:ascii="仿宋" w:hAnsi="仿宋" w:eastAsia="仿宋"/>
          <w:sz w:val="32"/>
          <w:szCs w:val="32"/>
        </w:rPr>
      </w:pPr>
      <w:r>
        <w:rPr>
          <w:rFonts w:hint="eastAsia" w:ascii="仿宋" w:hAnsi="仿宋" w:eastAsia="仿宋"/>
          <w:sz w:val="32"/>
          <w:szCs w:val="32"/>
        </w:rPr>
        <w:t>海南省第五人民医院</w:t>
      </w:r>
    </w:p>
    <w:p>
      <w:pPr>
        <w:spacing w:line="360" w:lineRule="auto"/>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rPr>
          <w:rFonts w:ascii="仿宋" w:hAnsi="仿宋" w:eastAsia="仿宋"/>
          <w:sz w:val="32"/>
        </w:rPr>
      </w:pPr>
      <w:r>
        <w:rPr>
          <w:rFonts w:hint="eastAsia" w:ascii="仿宋" w:hAnsi="仿宋" w:eastAsia="仿宋"/>
          <w:sz w:val="32"/>
        </w:rPr>
        <w:t>附件：</w:t>
      </w:r>
    </w:p>
    <w:p>
      <w:pPr>
        <w:spacing w:line="360" w:lineRule="auto"/>
        <w:jc w:val="center"/>
        <w:rPr>
          <w:rFonts w:asciiTheme="minorEastAsia" w:hAnsiTheme="minorEastAsia" w:eastAsiaTheme="minorEastAsia"/>
          <w:b/>
          <w:color w:val="000000" w:themeColor="text1"/>
          <w:sz w:val="32"/>
          <w:szCs w:val="32"/>
        </w:rPr>
      </w:pPr>
      <w:r>
        <w:rPr>
          <w:rFonts w:hint="eastAsia" w:asciiTheme="minorEastAsia" w:hAnsiTheme="minorEastAsia" w:eastAsiaTheme="minorEastAsia"/>
          <w:b/>
          <w:color w:val="000000" w:themeColor="text1"/>
          <w:sz w:val="32"/>
          <w:szCs w:val="32"/>
        </w:rPr>
        <w:t>海南省第五人民医院公开招聘人员报名表</w:t>
      </w:r>
    </w:p>
    <w:p>
      <w:pPr>
        <w:spacing w:line="360" w:lineRule="auto"/>
        <w:jc w:val="left"/>
        <w:rPr>
          <w:rFonts w:asciiTheme="minorEastAsia" w:hAnsiTheme="minorEastAsia" w:eastAsiaTheme="minorEastAsia"/>
          <w:b/>
          <w:color w:val="000000" w:themeColor="text1"/>
          <w:sz w:val="32"/>
          <w:szCs w:val="32"/>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442"/>
        <w:gridCol w:w="1421"/>
        <w:gridCol w:w="780"/>
        <w:gridCol w:w="550"/>
        <w:gridCol w:w="762"/>
        <w:gridCol w:w="142"/>
        <w:gridCol w:w="996"/>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姓  名</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性  别</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民族</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8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政治面貌</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出生年月</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婚姻状况</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353535"/>
                <w:kern w:val="0"/>
                <w:sz w:val="24"/>
                <w:lang w:eastAsia="zh-CN"/>
              </w:rPr>
            </w:pPr>
            <w:r>
              <w:rPr>
                <w:rFonts w:hint="eastAsia" w:ascii="宋体" w:hAnsi="宋体" w:cs="宋体"/>
                <w:color w:val="353535"/>
                <w:kern w:val="0"/>
                <w:sz w:val="24"/>
                <w:lang w:eastAsia="zh-CN"/>
              </w:rPr>
              <w:t>国籍</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宋体" w:cs="宋体"/>
                <w:color w:val="353535"/>
                <w:kern w:val="0"/>
                <w:sz w:val="24"/>
                <w:szCs w:val="20"/>
                <w:lang w:val="en-US" w:eastAsia="zh-CN"/>
              </w:rPr>
            </w:pPr>
            <w:r>
              <w:rPr>
                <w:rFonts w:hint="eastAsia" w:cs="宋体"/>
                <w:color w:val="353535"/>
                <w:kern w:val="0"/>
                <w:sz w:val="24"/>
                <w:szCs w:val="20"/>
                <w:lang w:eastAsia="zh-CN"/>
              </w:rPr>
              <w:t>现居住</w:t>
            </w:r>
            <w:r>
              <w:rPr>
                <w:rFonts w:hint="eastAsia" w:cs="宋体"/>
                <w:color w:val="353535"/>
                <w:kern w:val="0"/>
                <w:sz w:val="24"/>
                <w:szCs w:val="20"/>
                <w:lang w:val="en-US" w:eastAsia="zh-CN"/>
              </w:rPr>
              <w:t>地</w:t>
            </w:r>
          </w:p>
        </w:tc>
        <w:tc>
          <w:tcPr>
            <w:tcW w:w="19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cs="宋体"/>
                <w:color w:val="353535"/>
                <w:kern w:val="0"/>
                <w:sz w:val="24"/>
                <w:szCs w:val="20"/>
              </w:rPr>
            </w:pPr>
            <w:r>
              <w:rPr>
                <w:rFonts w:hint="eastAsia" w:cs="宋体"/>
                <w:color w:val="353535"/>
                <w:kern w:val="0"/>
                <w:sz w:val="24"/>
                <w:szCs w:val="20"/>
              </w:rPr>
              <w:t>现工作</w:t>
            </w:r>
          </w:p>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单 位</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参加工作时间</w:t>
            </w:r>
          </w:p>
        </w:tc>
        <w:tc>
          <w:tcPr>
            <w:tcW w:w="19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s="宋体"/>
                <w:color w:val="353535"/>
                <w:kern w:val="0"/>
                <w:sz w:val="24"/>
                <w:szCs w:val="20"/>
              </w:rPr>
              <w:t>专业技术资格</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ascii="宋体" w:hAnsi="宋体" w:cs="宋体"/>
                <w:color w:val="353535"/>
                <w:kern w:val="0"/>
                <w:sz w:val="24"/>
                <w:szCs w:val="20"/>
              </w:rPr>
              <w:t>取得时间</w:t>
            </w:r>
          </w:p>
        </w:tc>
        <w:tc>
          <w:tcPr>
            <w:tcW w:w="3702"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r>
              <w:rPr>
                <w:rFonts w:hint="eastAsia"/>
                <w:color w:val="353535"/>
                <w:kern w:val="0"/>
                <w:sz w:val="24"/>
                <w:szCs w:val="20"/>
              </w:rPr>
              <w:t>身高</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color w:val="353535"/>
                <w:kern w:val="0"/>
                <w:sz w:val="24"/>
                <w:lang w:eastAsia="zh-CN"/>
              </w:rPr>
            </w:pPr>
            <w:r>
              <w:rPr>
                <w:rFonts w:hint="eastAsia" w:ascii="宋体" w:hAnsi="宋体" w:cs="宋体"/>
                <w:color w:val="353535"/>
                <w:kern w:val="0"/>
                <w:sz w:val="24"/>
                <w:lang w:eastAsia="zh-CN"/>
              </w:rPr>
              <w:t>体重</w:t>
            </w:r>
          </w:p>
        </w:tc>
        <w:tc>
          <w:tcPr>
            <w:tcW w:w="3702"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eastAsia="宋体"/>
                <w:color w:val="353535"/>
                <w:kern w:val="0"/>
                <w:sz w:val="24"/>
                <w:szCs w:val="20"/>
                <w:lang w:eastAsia="zh-CN"/>
              </w:rPr>
            </w:pPr>
            <w:r>
              <w:rPr>
                <w:rFonts w:hint="eastAsia" w:cs="宋体"/>
                <w:color w:val="353535"/>
                <w:kern w:val="0"/>
                <w:sz w:val="24"/>
                <w:lang w:eastAsia="zh-CN"/>
              </w:rPr>
              <w:t>证件号码</w:t>
            </w:r>
          </w:p>
        </w:tc>
        <w:tc>
          <w:tcPr>
            <w:tcW w:w="364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r>
              <w:rPr>
                <w:rFonts w:hint="eastAsia" w:cs="宋体"/>
                <w:color w:val="353535"/>
                <w:kern w:val="0"/>
                <w:sz w:val="24"/>
                <w:szCs w:val="20"/>
              </w:rPr>
              <w:t>联系电话</w:t>
            </w: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cs="宋体"/>
                <w:color w:val="353535"/>
                <w:kern w:val="0"/>
                <w:sz w:val="24"/>
              </w:rPr>
            </w:pPr>
            <w:r>
              <w:rPr>
                <w:rFonts w:hint="eastAsia"/>
                <w:color w:val="353535"/>
                <w:kern w:val="0"/>
                <w:sz w:val="24"/>
                <w:szCs w:val="20"/>
              </w:rPr>
              <w:t>电子邮箱</w:t>
            </w:r>
          </w:p>
        </w:tc>
        <w:tc>
          <w:tcPr>
            <w:tcW w:w="364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宋体"/>
                <w:color w:val="353535"/>
                <w:kern w:val="0"/>
                <w:sz w:val="24"/>
                <w:szCs w:val="20"/>
              </w:rPr>
            </w:pPr>
          </w:p>
        </w:tc>
        <w:tc>
          <w:tcPr>
            <w:tcW w:w="1454"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cs="宋体"/>
                <w:color w:val="353535"/>
                <w:kern w:val="0"/>
                <w:sz w:val="24"/>
                <w:szCs w:val="20"/>
              </w:rPr>
            </w:pPr>
            <w:r>
              <w:rPr>
                <w:rFonts w:hint="eastAsia" w:cs="宋体"/>
                <w:color w:val="353535"/>
                <w:kern w:val="0"/>
                <w:sz w:val="24"/>
              </w:rPr>
              <w:t>爱好特长</w:t>
            </w:r>
          </w:p>
        </w:tc>
        <w:tc>
          <w:tcPr>
            <w:tcW w:w="279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720" w:firstLineChars="300"/>
              <w:rPr>
                <w:rFonts w:ascii="宋体" w:hAnsi="宋体" w:cs="宋体"/>
                <w:color w:val="353535"/>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cs="宋体"/>
                <w:color w:val="353535"/>
                <w:kern w:val="0"/>
                <w:sz w:val="24"/>
                <w:szCs w:val="20"/>
              </w:rPr>
            </w:pPr>
            <w:r>
              <w:rPr>
                <w:rFonts w:hint="eastAsia" w:cs="宋体"/>
                <w:color w:val="353535"/>
                <w:kern w:val="0"/>
                <w:sz w:val="24"/>
                <w:szCs w:val="20"/>
              </w:rPr>
              <w:t>教育背景</w:t>
            </w:r>
          </w:p>
        </w:tc>
        <w:tc>
          <w:tcPr>
            <w:tcW w:w="7895" w:type="dxa"/>
            <w:gridSpan w:val="8"/>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宋体" w:cs="宋体"/>
                <w:color w:val="353535"/>
                <w:kern w:val="0"/>
                <w:szCs w:val="21"/>
              </w:rPr>
            </w:pPr>
            <w:r>
              <w:rPr>
                <w:rFonts w:hint="eastAsia" w:cs="宋体"/>
                <w:color w:val="353535"/>
                <w:kern w:val="0"/>
                <w:szCs w:val="21"/>
              </w:rPr>
              <w:t>（按起始时间、毕业院校、专业、学历及学位）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7"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353535"/>
                <w:kern w:val="0"/>
                <w:sz w:val="24"/>
                <w:szCs w:val="20"/>
              </w:rPr>
            </w:pPr>
            <w:r>
              <w:rPr>
                <w:rFonts w:hint="eastAsia" w:cs="宋体"/>
                <w:color w:val="353535"/>
                <w:kern w:val="0"/>
                <w:sz w:val="24"/>
                <w:szCs w:val="20"/>
              </w:rPr>
              <w:t>工作经历</w:t>
            </w:r>
          </w:p>
        </w:tc>
        <w:tc>
          <w:tcPr>
            <w:tcW w:w="7895" w:type="dxa"/>
            <w:gridSpan w:val="8"/>
            <w:tcBorders>
              <w:top w:val="single" w:color="auto" w:sz="4" w:space="0"/>
              <w:left w:val="single" w:color="auto" w:sz="4" w:space="0"/>
              <w:bottom w:val="single" w:color="auto" w:sz="4" w:space="0"/>
              <w:right w:val="single" w:color="auto" w:sz="4" w:space="0"/>
            </w:tcBorders>
          </w:tcPr>
          <w:p>
            <w:pPr>
              <w:widowControl/>
              <w:spacing w:line="360" w:lineRule="auto"/>
              <w:rPr>
                <w:rFonts w:ascii="宋体" w:hAnsi="宋体" w:cs="宋体"/>
                <w:color w:val="353535"/>
                <w:kern w:val="0"/>
                <w:szCs w:val="21"/>
              </w:rPr>
            </w:pPr>
            <w:r>
              <w:rPr>
                <w:rFonts w:hint="eastAsia" w:ascii="宋体" w:hAnsi="宋体" w:cs="宋体"/>
                <w:color w:val="353535"/>
                <w:kern w:val="0"/>
                <w:szCs w:val="21"/>
              </w:rPr>
              <w:t>（按起始时间、工作单位、岗位、担任职务顺序）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7" w:hRule="atLeast"/>
        </w:trPr>
        <w:tc>
          <w:tcPr>
            <w:tcW w:w="1213" w:type="dxa"/>
            <w:tcBorders>
              <w:top w:val="single" w:color="auto" w:sz="4" w:space="0"/>
              <w:left w:val="single" w:color="auto" w:sz="4" w:space="0"/>
              <w:right w:val="single" w:color="auto" w:sz="4" w:space="0"/>
            </w:tcBorders>
            <w:vAlign w:val="center"/>
          </w:tcPr>
          <w:p>
            <w:pPr>
              <w:widowControl/>
              <w:spacing w:line="360" w:lineRule="exact"/>
              <w:jc w:val="center"/>
              <w:rPr>
                <w:rFonts w:cs="宋体"/>
                <w:color w:val="353535"/>
                <w:kern w:val="0"/>
                <w:sz w:val="24"/>
                <w:szCs w:val="20"/>
              </w:rPr>
            </w:pPr>
            <w:r>
              <w:rPr>
                <w:rFonts w:hint="eastAsia" w:cs="宋体"/>
                <w:color w:val="353535"/>
                <w:kern w:val="0"/>
                <w:sz w:val="24"/>
                <w:szCs w:val="20"/>
              </w:rPr>
              <w:t>代表性</w:t>
            </w:r>
          </w:p>
          <w:p>
            <w:pPr>
              <w:widowControl/>
              <w:spacing w:line="360" w:lineRule="exact"/>
              <w:jc w:val="center"/>
              <w:rPr>
                <w:rFonts w:ascii="宋体" w:hAnsi="宋体" w:cs="宋体"/>
                <w:color w:val="353535"/>
                <w:kern w:val="0"/>
                <w:sz w:val="24"/>
                <w:szCs w:val="20"/>
              </w:rPr>
            </w:pPr>
            <w:r>
              <w:rPr>
                <w:rFonts w:hint="eastAsia" w:cs="宋体"/>
                <w:color w:val="353535"/>
                <w:kern w:val="0"/>
                <w:sz w:val="24"/>
                <w:szCs w:val="20"/>
              </w:rPr>
              <w:t>成果</w:t>
            </w:r>
          </w:p>
        </w:tc>
        <w:tc>
          <w:tcPr>
            <w:tcW w:w="7895" w:type="dxa"/>
            <w:gridSpan w:val="8"/>
            <w:tcBorders>
              <w:top w:val="single" w:color="auto" w:sz="4" w:space="0"/>
              <w:left w:val="single" w:color="auto" w:sz="4" w:space="0"/>
              <w:right w:val="single" w:color="auto" w:sz="4" w:space="0"/>
            </w:tcBorders>
          </w:tcPr>
          <w:p>
            <w:pPr>
              <w:widowControl/>
              <w:spacing w:line="360" w:lineRule="auto"/>
              <w:rPr>
                <w:rFonts w:ascii="宋体" w:hAnsi="宋体" w:cs="宋体"/>
                <w:color w:val="353535"/>
                <w:kern w:val="0"/>
                <w:szCs w:val="21"/>
              </w:rPr>
            </w:pPr>
            <w:r>
              <w:rPr>
                <w:rFonts w:hint="eastAsia" w:ascii="宋体" w:hAnsi="宋体" w:cs="宋体"/>
                <w:color w:val="353535"/>
                <w:kern w:val="0"/>
                <w:szCs w:val="21"/>
              </w:rPr>
              <w:t>（主要指独立或与人合作完成发表的论文，本人参与的工程建设项目）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trPr>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353535"/>
                <w:kern w:val="0"/>
                <w:sz w:val="24"/>
                <w:szCs w:val="20"/>
              </w:rPr>
            </w:pPr>
            <w:r>
              <w:rPr>
                <w:rFonts w:hint="eastAsia" w:cs="宋体"/>
                <w:color w:val="353535"/>
                <w:kern w:val="0"/>
                <w:sz w:val="24"/>
                <w:szCs w:val="20"/>
              </w:rPr>
              <w:t>备注</w:t>
            </w:r>
          </w:p>
        </w:tc>
        <w:tc>
          <w:tcPr>
            <w:tcW w:w="7895" w:type="dxa"/>
            <w:gridSpan w:val="8"/>
            <w:tcBorders>
              <w:top w:val="single" w:color="auto" w:sz="4" w:space="0"/>
              <w:left w:val="single" w:color="auto" w:sz="4" w:space="0"/>
              <w:bottom w:val="single" w:color="auto" w:sz="4" w:space="0"/>
              <w:right w:val="single" w:color="auto" w:sz="4" w:space="0"/>
            </w:tcBorders>
          </w:tcPr>
          <w:p>
            <w:pPr>
              <w:widowControl/>
              <w:spacing w:line="360" w:lineRule="auto"/>
              <w:rPr>
                <w:color w:val="353535"/>
                <w:kern w:val="0"/>
                <w:sz w:val="24"/>
                <w:szCs w:val="20"/>
              </w:rPr>
            </w:pPr>
            <w:r>
              <w:rPr>
                <w:rFonts w:hint="eastAsia" w:cs="宋体"/>
                <w:color w:val="353535"/>
                <w:kern w:val="0"/>
                <w:sz w:val="24"/>
                <w:szCs w:val="20"/>
              </w:rPr>
              <w:t>本人以上所填信息属实，否则责任自负！</w:t>
            </w:r>
          </w:p>
          <w:p>
            <w:pPr>
              <w:widowControl/>
              <w:spacing w:line="360" w:lineRule="auto"/>
              <w:ind w:firstLine="4560" w:firstLineChars="1900"/>
              <w:rPr>
                <w:color w:val="353535"/>
                <w:kern w:val="0"/>
                <w:sz w:val="10"/>
                <w:szCs w:val="10"/>
              </w:rPr>
            </w:pPr>
            <w:r>
              <w:rPr>
                <w:rFonts w:hint="eastAsia" w:cs="宋体"/>
                <w:color w:val="353535"/>
                <w:kern w:val="0"/>
                <w:sz w:val="24"/>
                <w:szCs w:val="20"/>
              </w:rPr>
              <w:t>签名：</w:t>
            </w:r>
          </w:p>
          <w:p>
            <w:pPr>
              <w:widowControl/>
              <w:spacing w:line="360" w:lineRule="auto"/>
              <w:ind w:firstLine="5160" w:firstLineChars="2150"/>
              <w:rPr>
                <w:rFonts w:ascii="宋体" w:hAnsi="宋体" w:cs="宋体"/>
                <w:color w:val="353535"/>
                <w:kern w:val="0"/>
                <w:sz w:val="24"/>
                <w:szCs w:val="20"/>
              </w:rPr>
            </w:pPr>
            <w:r>
              <w:rPr>
                <w:rFonts w:hint="eastAsia" w:cs="宋体"/>
                <w:color w:val="353535"/>
                <w:kern w:val="0"/>
                <w:sz w:val="24"/>
                <w:szCs w:val="20"/>
              </w:rPr>
              <w:t>年  月  日</w:t>
            </w:r>
          </w:p>
        </w:tc>
      </w:tr>
    </w:tbl>
    <w:p>
      <w:pPr>
        <w:widowControl/>
        <w:spacing w:line="360" w:lineRule="exact"/>
        <w:rPr>
          <w:rFonts w:ascii="宋体" w:hAnsi="宋体" w:cs="宋体"/>
          <w:color w:val="353535"/>
          <w:kern w:val="0"/>
          <w:sz w:val="24"/>
        </w:rPr>
      </w:pPr>
      <w:r>
        <w:rPr>
          <w:rFonts w:hint="eastAsia" w:cs="宋体"/>
          <w:color w:val="353535"/>
          <w:kern w:val="0"/>
          <w:sz w:val="24"/>
        </w:rPr>
        <w:t>注：</w:t>
      </w:r>
      <w:r>
        <w:rPr>
          <w:color w:val="353535"/>
          <w:kern w:val="0"/>
          <w:sz w:val="24"/>
        </w:rPr>
        <w:t>1</w:t>
      </w:r>
      <w:r>
        <w:rPr>
          <w:rFonts w:hint="eastAsia" w:cs="宋体"/>
          <w:color w:val="353535"/>
          <w:kern w:val="0"/>
          <w:sz w:val="24"/>
        </w:rPr>
        <w:t>．此表由考生本人逐项如实填写（一式一份）；</w:t>
      </w:r>
    </w:p>
    <w:p>
      <w:pPr>
        <w:spacing w:line="560" w:lineRule="exact"/>
        <w:ind w:firstLine="480" w:firstLineChars="200"/>
        <w:rPr>
          <w:rFonts w:ascii="仿宋_GB2312" w:eastAsia="仿宋_GB2312"/>
          <w:sz w:val="32"/>
          <w:szCs w:val="32"/>
        </w:rPr>
      </w:pPr>
      <w:r>
        <w:rPr>
          <w:color w:val="353535"/>
          <w:kern w:val="0"/>
          <w:sz w:val="24"/>
        </w:rPr>
        <w:t>2</w:t>
      </w:r>
      <w:r>
        <w:rPr>
          <w:rFonts w:hint="eastAsia" w:cs="宋体"/>
          <w:color w:val="353535"/>
          <w:kern w:val="0"/>
          <w:sz w:val="24"/>
        </w:rPr>
        <w:t>．考生如有第二学位请在备注栏中注明。</w:t>
      </w:r>
    </w:p>
    <w:sectPr>
      <w:pgSz w:w="11906" w:h="16838"/>
      <w:pgMar w:top="1440" w:right="1361"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B1A"/>
    <w:multiLevelType w:val="multilevel"/>
    <w:tmpl w:val="23B20B1A"/>
    <w:lvl w:ilvl="0" w:tentative="0">
      <w:start w:val="1"/>
      <w:numFmt w:val="decimalEnclosedParen"/>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1016CE"/>
    <w:rsid w:val="000E04C6"/>
    <w:rsid w:val="000E0B4E"/>
    <w:rsid w:val="001016CE"/>
    <w:rsid w:val="001333C6"/>
    <w:rsid w:val="00186D61"/>
    <w:rsid w:val="00350A4B"/>
    <w:rsid w:val="003731B8"/>
    <w:rsid w:val="0040360C"/>
    <w:rsid w:val="00450123"/>
    <w:rsid w:val="004A7A80"/>
    <w:rsid w:val="005A6F86"/>
    <w:rsid w:val="00620331"/>
    <w:rsid w:val="00663100"/>
    <w:rsid w:val="00672395"/>
    <w:rsid w:val="0073727A"/>
    <w:rsid w:val="00772C3B"/>
    <w:rsid w:val="00777AED"/>
    <w:rsid w:val="00784F99"/>
    <w:rsid w:val="00874F1D"/>
    <w:rsid w:val="00917302"/>
    <w:rsid w:val="00935ACD"/>
    <w:rsid w:val="0094368C"/>
    <w:rsid w:val="00954968"/>
    <w:rsid w:val="009D7523"/>
    <w:rsid w:val="009F5998"/>
    <w:rsid w:val="00A3163F"/>
    <w:rsid w:val="00A760FD"/>
    <w:rsid w:val="00AC7F2E"/>
    <w:rsid w:val="00B8324E"/>
    <w:rsid w:val="00C15C65"/>
    <w:rsid w:val="00C67743"/>
    <w:rsid w:val="00C7153C"/>
    <w:rsid w:val="00CD682C"/>
    <w:rsid w:val="00D2033C"/>
    <w:rsid w:val="00D4380C"/>
    <w:rsid w:val="00D56ACB"/>
    <w:rsid w:val="00D623D2"/>
    <w:rsid w:val="00DB2A37"/>
    <w:rsid w:val="00DC04A8"/>
    <w:rsid w:val="00E041B8"/>
    <w:rsid w:val="00E24170"/>
    <w:rsid w:val="00E32BDE"/>
    <w:rsid w:val="00E64831"/>
    <w:rsid w:val="00E732F7"/>
    <w:rsid w:val="00EA5A25"/>
    <w:rsid w:val="00EE6678"/>
    <w:rsid w:val="00F034B1"/>
    <w:rsid w:val="00F63B9A"/>
    <w:rsid w:val="00FD2079"/>
    <w:rsid w:val="00FE5BC3"/>
    <w:rsid w:val="021D44F6"/>
    <w:rsid w:val="02D21B20"/>
    <w:rsid w:val="02DE398B"/>
    <w:rsid w:val="03B36323"/>
    <w:rsid w:val="054F6DC5"/>
    <w:rsid w:val="0DF522C3"/>
    <w:rsid w:val="0EE872DD"/>
    <w:rsid w:val="12D57A49"/>
    <w:rsid w:val="14E10DAF"/>
    <w:rsid w:val="1BD7528D"/>
    <w:rsid w:val="1D823C76"/>
    <w:rsid w:val="20E95F27"/>
    <w:rsid w:val="21CE2887"/>
    <w:rsid w:val="234809B2"/>
    <w:rsid w:val="24645A37"/>
    <w:rsid w:val="250A4613"/>
    <w:rsid w:val="28B701C3"/>
    <w:rsid w:val="2A664F57"/>
    <w:rsid w:val="30A75505"/>
    <w:rsid w:val="317B0D92"/>
    <w:rsid w:val="33BE13CD"/>
    <w:rsid w:val="38155A30"/>
    <w:rsid w:val="3B761062"/>
    <w:rsid w:val="3E247F03"/>
    <w:rsid w:val="414D38B4"/>
    <w:rsid w:val="4A4653C2"/>
    <w:rsid w:val="4B340C2B"/>
    <w:rsid w:val="4DE22566"/>
    <w:rsid w:val="50C82B7D"/>
    <w:rsid w:val="5B6B49CC"/>
    <w:rsid w:val="5EBE47FB"/>
    <w:rsid w:val="5F286722"/>
    <w:rsid w:val="67B7488C"/>
    <w:rsid w:val="69D25E80"/>
    <w:rsid w:val="71873DF4"/>
    <w:rsid w:val="752810BE"/>
    <w:rsid w:val="75917539"/>
    <w:rsid w:val="76C22E68"/>
    <w:rsid w:val="782D5F4D"/>
    <w:rsid w:val="7E4058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663</Words>
  <Characters>3785</Characters>
  <Lines>31</Lines>
  <Paragraphs>8</Paragraphs>
  <TotalTime>0</TotalTime>
  <ScaleCrop>false</ScaleCrop>
  <LinksUpToDate>false</LinksUpToDate>
  <CharactersWithSpaces>4440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2019-08-06T08:03:00Z</dcterms:created>
  <dc:creator>ws</dc:creator>
  <cp:lastModifiedBy>HP</cp:lastModifiedBy>
  <dcterms:modified xsi:type="dcterms:W3CDTF">2020-03-30T08:16:47Z</dcterms:modified>
  <dc:title>琼卫人函〔2017〕  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